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8872" w14:textId="77777777" w:rsidR="000E5541" w:rsidRDefault="000E5541" w:rsidP="000E5541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Appeal to ACAC Form</w:t>
      </w:r>
    </w:p>
    <w:p w14:paraId="70209C1E" w14:textId="77777777" w:rsidR="005470A0" w:rsidRDefault="005470A0" w:rsidP="000E5541">
      <w:pPr>
        <w:rPr>
          <w:b/>
          <w:lang w:val="en-US"/>
        </w:rPr>
      </w:pPr>
    </w:p>
    <w:p w14:paraId="03EFD22E" w14:textId="4955801C" w:rsidR="000E5541" w:rsidRDefault="000E5541" w:rsidP="000E5541">
      <w:pPr>
        <w:rPr>
          <w:b/>
          <w:lang w:val="en-US"/>
        </w:rPr>
      </w:pPr>
      <w:r>
        <w:rPr>
          <w:b/>
          <w:lang w:val="en-US"/>
        </w:rPr>
        <w:t xml:space="preserve">You are required to complete this form and attach it when you lodge your appeal via email to </w:t>
      </w:r>
      <w:hyperlink r:id="rId7" w:history="1">
        <w:r w:rsidR="00A62051" w:rsidRPr="000306AF">
          <w:rPr>
            <w:rStyle w:val="Hyperlink"/>
            <w:b/>
            <w:lang w:val="en-US"/>
          </w:rPr>
          <w:t>acac@atas.com.au</w:t>
        </w:r>
      </w:hyperlink>
      <w:r>
        <w:rPr>
          <w:b/>
          <w:lang w:val="en-US"/>
        </w:rPr>
        <w:t xml:space="preserve"> </w:t>
      </w:r>
    </w:p>
    <w:p w14:paraId="050689C3" w14:textId="77777777" w:rsidR="004C5CAA" w:rsidRDefault="004C5CAA" w:rsidP="000E5541">
      <w:pPr>
        <w:rPr>
          <w:b/>
          <w:lang w:val="en-US"/>
        </w:rPr>
      </w:pPr>
    </w:p>
    <w:p w14:paraId="225ED095" w14:textId="7E5408BB" w:rsidR="000E5541" w:rsidRDefault="004C5CAA" w:rsidP="000E5541">
      <w:pPr>
        <w:rPr>
          <w:b/>
          <w:lang w:val="en-US"/>
        </w:rPr>
      </w:pPr>
      <w:r>
        <w:rPr>
          <w:b/>
          <w:lang w:val="en-US"/>
        </w:rPr>
        <w:t>Please note, to ensure procedural fairness is met, the details of your appeal will be shared with the other party.</w:t>
      </w:r>
      <w:r w:rsidR="000E5541">
        <w:rPr>
          <w:b/>
          <w:lang w:val="en-US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25"/>
        <w:gridCol w:w="3348"/>
        <w:gridCol w:w="3337"/>
      </w:tblGrid>
      <w:tr w:rsidR="000E5541" w14:paraId="493F86E3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9B81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Complaint Reference #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041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65C1BAA2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42C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Complainant Name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06D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269EEC15" w14:textId="77777777" w:rsidTr="000E5541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E6A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Complainant Contact Details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220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Email: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9264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</w:t>
            </w:r>
          </w:p>
        </w:tc>
      </w:tr>
      <w:tr w:rsidR="000E5541" w14:paraId="5B9902E1" w14:textId="77777777" w:rsidTr="000E5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AEE1" w14:textId="77777777" w:rsidR="000E5541" w:rsidRDefault="000E5541">
            <w:pPr>
              <w:rPr>
                <w:b/>
                <w:lang w:val="en-US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1FF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Address (optional): </w:t>
            </w:r>
          </w:p>
          <w:p w14:paraId="66CCD876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198BBD05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4DAE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ATAS Compliance Manager outcome letter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AD1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79B9EE66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1B2C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Appeal to ACAC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CDC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0B7ACC72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E05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was the decision by the ATAS Compliance Manager?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679" w14:textId="77777777" w:rsidR="000E5541" w:rsidRDefault="000E5541">
            <w:pPr>
              <w:pStyle w:val="ListParagraph"/>
              <w:spacing w:after="0" w:line="240" w:lineRule="auto"/>
              <w:rPr>
                <w:b/>
                <w:lang w:val="en-US"/>
              </w:rPr>
            </w:pPr>
          </w:p>
          <w:p w14:paraId="2CAF2ECA" w14:textId="77777777" w:rsidR="000E5541" w:rsidRDefault="000E5541" w:rsidP="000E55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That sufficient action has already been taken or is proposed to be taken;</w:t>
            </w:r>
          </w:p>
          <w:p w14:paraId="57A2C303" w14:textId="77777777" w:rsidR="000E5541" w:rsidRDefault="000E5541" w:rsidP="000E55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That the Agent was required to take particular action; or</w:t>
            </w:r>
          </w:p>
          <w:p w14:paraId="1A203CCF" w14:textId="77777777" w:rsidR="000E5541" w:rsidRDefault="000E5541" w:rsidP="000E55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That no breach of the Code has occurred and the complaint was closed.</w:t>
            </w:r>
          </w:p>
          <w:p w14:paraId="61C98832" w14:textId="77777777" w:rsidR="000E5541" w:rsidRDefault="000E5541">
            <w:pPr>
              <w:pStyle w:val="ListParagraph"/>
              <w:spacing w:after="0" w:line="240" w:lineRule="auto"/>
              <w:rPr>
                <w:b/>
                <w:lang w:val="en-US"/>
              </w:rPr>
            </w:pPr>
          </w:p>
        </w:tc>
      </w:tr>
      <w:tr w:rsidR="000E5541" w14:paraId="6FC1FE2D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E292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 explain why you believe the decision by the ATAS Compliance Manager was incorrect?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482" w14:textId="77777777" w:rsidR="000E5541" w:rsidRDefault="000E5541">
            <w:pPr>
              <w:rPr>
                <w:b/>
                <w:lang w:val="en-US"/>
              </w:rPr>
            </w:pPr>
          </w:p>
          <w:p w14:paraId="65E2C547" w14:textId="77777777" w:rsidR="000E5541" w:rsidRDefault="000E5541">
            <w:pPr>
              <w:rPr>
                <w:b/>
                <w:lang w:val="en-US"/>
              </w:rPr>
            </w:pPr>
          </w:p>
          <w:p w14:paraId="47B7293B" w14:textId="77777777" w:rsidR="000E5541" w:rsidRDefault="000E5541">
            <w:pPr>
              <w:rPr>
                <w:b/>
                <w:lang w:val="en-US"/>
              </w:rPr>
            </w:pPr>
          </w:p>
          <w:p w14:paraId="58B5A09D" w14:textId="77777777" w:rsidR="000E5541" w:rsidRDefault="000E5541">
            <w:pPr>
              <w:rPr>
                <w:b/>
                <w:lang w:val="en-US"/>
              </w:rPr>
            </w:pPr>
          </w:p>
          <w:p w14:paraId="4ADF7B41" w14:textId="77777777" w:rsidR="000E5541" w:rsidRDefault="000E5541">
            <w:pPr>
              <w:rPr>
                <w:b/>
                <w:lang w:val="en-US"/>
              </w:rPr>
            </w:pPr>
          </w:p>
          <w:p w14:paraId="7A884CBE" w14:textId="77777777" w:rsidR="000E5541" w:rsidRDefault="000E5541">
            <w:pPr>
              <w:rPr>
                <w:b/>
                <w:lang w:val="en-US"/>
              </w:rPr>
            </w:pPr>
          </w:p>
          <w:p w14:paraId="59F516F3" w14:textId="77777777" w:rsidR="000E5541" w:rsidRDefault="000E5541">
            <w:pPr>
              <w:rPr>
                <w:b/>
                <w:lang w:val="en-US"/>
              </w:rPr>
            </w:pPr>
          </w:p>
          <w:p w14:paraId="2A7E40EB" w14:textId="77777777" w:rsidR="000E5541" w:rsidRDefault="000E5541">
            <w:pPr>
              <w:rPr>
                <w:b/>
                <w:lang w:val="en-US"/>
              </w:rPr>
            </w:pPr>
          </w:p>
          <w:p w14:paraId="488D4CA4" w14:textId="77777777" w:rsidR="000E5541" w:rsidRDefault="000E5541">
            <w:pPr>
              <w:rPr>
                <w:b/>
                <w:lang w:val="en-US"/>
              </w:rPr>
            </w:pPr>
          </w:p>
        </w:tc>
      </w:tr>
      <w:tr w:rsidR="000E5541" w14:paraId="220080A9" w14:textId="77777777" w:rsidTr="000E55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F2F2" w14:textId="77777777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 you wish to submit any further evidence or documentation to the ACAC for their consideration? 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549" w14:textId="1B6CBFB1" w:rsidR="000E5541" w:rsidRDefault="000E55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 note:  Upon receipt of the appeal, A</w:t>
            </w:r>
            <w:r w:rsidR="00A62051">
              <w:rPr>
                <w:b/>
                <w:lang w:val="en-US"/>
              </w:rPr>
              <w:t>TIA</w:t>
            </w:r>
            <w:r>
              <w:rPr>
                <w:b/>
                <w:lang w:val="en-US"/>
              </w:rPr>
              <w:t xml:space="preserve"> will provide to the ACAC all communications and documentations that A</w:t>
            </w:r>
            <w:r w:rsidR="00A62051">
              <w:rPr>
                <w:b/>
                <w:lang w:val="en-US"/>
              </w:rPr>
              <w:t>TIA</w:t>
            </w:r>
            <w:r>
              <w:rPr>
                <w:b/>
                <w:lang w:val="en-US"/>
              </w:rPr>
              <w:t xml:space="preserve"> have received from both parties. Please list file names of any additional documents you wish to submit.</w:t>
            </w:r>
          </w:p>
          <w:p w14:paraId="74CD0446" w14:textId="77777777" w:rsidR="000E5541" w:rsidRDefault="000E5541">
            <w:pPr>
              <w:rPr>
                <w:b/>
                <w:lang w:val="en-US"/>
              </w:rPr>
            </w:pPr>
          </w:p>
          <w:p w14:paraId="311BB93C" w14:textId="77777777" w:rsidR="004C5CAA" w:rsidRDefault="004C5CAA">
            <w:pPr>
              <w:rPr>
                <w:b/>
                <w:lang w:val="en-US"/>
              </w:rPr>
            </w:pPr>
          </w:p>
          <w:p w14:paraId="3E407069" w14:textId="77777777" w:rsidR="004C5CAA" w:rsidRDefault="004C5CAA">
            <w:pPr>
              <w:rPr>
                <w:b/>
                <w:lang w:val="en-US"/>
              </w:rPr>
            </w:pPr>
          </w:p>
          <w:p w14:paraId="37A13335" w14:textId="77777777" w:rsidR="004C5CAA" w:rsidRDefault="004C5CAA">
            <w:pPr>
              <w:rPr>
                <w:b/>
                <w:lang w:val="en-US"/>
              </w:rPr>
            </w:pPr>
          </w:p>
          <w:p w14:paraId="0EC583D4" w14:textId="77777777" w:rsidR="000E5541" w:rsidRDefault="000E5541">
            <w:pPr>
              <w:rPr>
                <w:b/>
                <w:lang w:val="en-US"/>
              </w:rPr>
            </w:pPr>
          </w:p>
          <w:p w14:paraId="4A5F2719" w14:textId="77777777" w:rsidR="000E5541" w:rsidRDefault="000E5541">
            <w:pPr>
              <w:rPr>
                <w:b/>
                <w:lang w:val="en-US"/>
              </w:rPr>
            </w:pPr>
          </w:p>
          <w:p w14:paraId="3F6BB4B6" w14:textId="77777777" w:rsidR="000E5541" w:rsidRDefault="000E5541">
            <w:pPr>
              <w:rPr>
                <w:b/>
                <w:lang w:val="en-US"/>
              </w:rPr>
            </w:pPr>
          </w:p>
        </w:tc>
      </w:tr>
    </w:tbl>
    <w:p w14:paraId="15186E77" w14:textId="77777777" w:rsidR="000E5541" w:rsidRDefault="000E5541" w:rsidP="004C5CAA">
      <w:pPr>
        <w:rPr>
          <w:b/>
          <w:lang w:val="en-US"/>
        </w:rPr>
      </w:pPr>
    </w:p>
    <w:sectPr w:rsidR="000E5541" w:rsidSect="006A768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440" w:bottom="1728" w:left="144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1C6A" w14:textId="77777777" w:rsidR="00836270" w:rsidRDefault="00836270" w:rsidP="00980650">
      <w:r>
        <w:separator/>
      </w:r>
    </w:p>
  </w:endnote>
  <w:endnote w:type="continuationSeparator" w:id="0">
    <w:p w14:paraId="0E7A7B63" w14:textId="77777777" w:rsidR="00836270" w:rsidRDefault="00836270" w:rsidP="0098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30460232"/>
      <w:docPartObj>
        <w:docPartGallery w:val="Page Numbers (Bottom of Page)"/>
        <w:docPartUnique/>
      </w:docPartObj>
    </w:sdtPr>
    <w:sdtContent>
      <w:p w14:paraId="74531141" w14:textId="29818E44" w:rsidR="009C0611" w:rsidRDefault="009C0611" w:rsidP="00E03AE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520416"/>
      <w:docPartObj>
        <w:docPartGallery w:val="Page Numbers (Bottom of Page)"/>
        <w:docPartUnique/>
      </w:docPartObj>
    </w:sdtPr>
    <w:sdtContent>
      <w:p w14:paraId="616CB6FB" w14:textId="04EB372D" w:rsidR="009C0611" w:rsidRDefault="009C0611" w:rsidP="00E03AE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DDE794" w14:textId="77777777" w:rsidR="009C0611" w:rsidRDefault="009C0611" w:rsidP="00E0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01959876"/>
      <w:docPartObj>
        <w:docPartGallery w:val="Page Numbers (Bottom of Page)"/>
        <w:docPartUnique/>
      </w:docPartObj>
    </w:sdtPr>
    <w:sdtContent>
      <w:p w14:paraId="6B7B7C4E" w14:textId="7819C6BE" w:rsidR="009C0611" w:rsidRDefault="009C0611" w:rsidP="00E03AEA">
        <w:pPr>
          <w:pStyle w:val="ATIAPageNumbertext"/>
          <w:framePr w:wrap="non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EAB5B4" w14:textId="3CB8FCB0" w:rsidR="009C0611" w:rsidRPr="00E03AEA" w:rsidRDefault="009C0611" w:rsidP="00E0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8CDA" w14:textId="18F91ED8" w:rsidR="006A768E" w:rsidRDefault="006A768E" w:rsidP="006A768E">
    <w:pPr>
      <w:suppressAutoHyphens/>
      <w:autoSpaceDE w:val="0"/>
      <w:autoSpaceDN w:val="0"/>
      <w:adjustRightInd w:val="0"/>
      <w:spacing w:line="288" w:lineRule="auto"/>
      <w:ind w:right="-619" w:hanging="851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9529FA" wp14:editId="57D0C488">
          <wp:simplePos x="0" y="0"/>
          <wp:positionH relativeFrom="column">
            <wp:posOffset>-920173</wp:posOffset>
          </wp:positionH>
          <wp:positionV relativeFrom="paragraph">
            <wp:posOffset>-563187</wp:posOffset>
          </wp:positionV>
          <wp:extent cx="7620000" cy="1896457"/>
          <wp:effectExtent l="0" t="0" r="0" b="0"/>
          <wp:wrapNone/>
          <wp:docPr id="33985187" name="Graphic 3398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69246" name="Graphic 1761969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896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AFC4D" w14:textId="5A9E1313" w:rsidR="006A768E" w:rsidRDefault="006A768E" w:rsidP="006A768E">
    <w:pPr>
      <w:suppressAutoHyphens/>
      <w:autoSpaceDE w:val="0"/>
      <w:autoSpaceDN w:val="0"/>
      <w:adjustRightInd w:val="0"/>
      <w:spacing w:line="288" w:lineRule="auto"/>
      <w:ind w:right="-619" w:hanging="851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  <w:r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  <w:br/>
    </w:r>
  </w:p>
  <w:p w14:paraId="10C81F42" w14:textId="77777777" w:rsidR="006A768E" w:rsidRDefault="006A768E" w:rsidP="006A768E">
    <w:pPr>
      <w:suppressAutoHyphens/>
      <w:autoSpaceDE w:val="0"/>
      <w:autoSpaceDN w:val="0"/>
      <w:adjustRightInd w:val="0"/>
      <w:spacing w:line="288" w:lineRule="auto"/>
      <w:ind w:right="-619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</w:p>
  <w:p w14:paraId="6DD0D71B" w14:textId="6BFEF918" w:rsidR="006A768E" w:rsidRPr="006A768E" w:rsidRDefault="005470A0" w:rsidP="006A768E">
    <w:pPr>
      <w:suppressAutoHyphens/>
      <w:autoSpaceDE w:val="0"/>
      <w:autoSpaceDN w:val="0"/>
      <w:adjustRightInd w:val="0"/>
      <w:spacing w:line="288" w:lineRule="auto"/>
      <w:ind w:right="-619" w:hanging="567"/>
      <w:textAlignment w:val="center"/>
      <w:rPr>
        <w:rFonts w:ascii="Roboto-Regular" w:hAnsi="Roboto-Regular" w:cs="Roboto-Regular"/>
        <w:color w:val="000000"/>
        <w:spacing w:val="-1"/>
        <w:sz w:val="13"/>
        <w:szCs w:val="13"/>
        <w:lang w:val="en-US"/>
      </w:rPr>
    </w:pPr>
    <w:r w:rsidRPr="005223EB">
      <w:rPr>
        <w:rFonts w:ascii="Calibri" w:eastAsia="Times New Roman" w:hAnsi="Calibri" w:cs="Cordia New"/>
        <w:sz w:val="20"/>
        <w:szCs w:val="20"/>
      </w:rPr>
      <w:t xml:space="preserve">Australian </w:t>
    </w:r>
    <w:r>
      <w:rPr>
        <w:rFonts w:ascii="Calibri" w:eastAsia="Times New Roman" w:hAnsi="Calibri" w:cs="Cordia New"/>
        <w:sz w:val="20"/>
        <w:szCs w:val="20"/>
      </w:rPr>
      <w:t xml:space="preserve">Travel Industry Association </w:t>
    </w:r>
    <w:r w:rsidRPr="005223EB">
      <w:rPr>
        <w:rFonts w:cstheme="minorHAnsi"/>
        <w:sz w:val="20"/>
        <w:szCs w:val="20"/>
      </w:rPr>
      <w:t>|</w:t>
    </w:r>
    <w:r w:rsidRPr="005223EB">
      <w:rPr>
        <w:rFonts w:ascii="Calibri" w:eastAsia="Times New Roman" w:hAnsi="Calibri" w:cs="Cordia New"/>
        <w:sz w:val="20"/>
        <w:szCs w:val="20"/>
      </w:rPr>
      <w:t xml:space="preserve"> </w:t>
    </w:r>
    <w:r w:rsidRPr="008A7B25">
      <w:rPr>
        <w:rFonts w:ascii="Calibri" w:eastAsia="Times New Roman" w:hAnsi="Calibri" w:cs="Cordia New"/>
        <w:sz w:val="20"/>
        <w:szCs w:val="20"/>
      </w:rPr>
      <w:t>Level 31, 31 Market Street, Sydney</w:t>
    </w:r>
    <w:r>
      <w:rPr>
        <w:rFonts w:ascii="Calibri" w:eastAsia="Times New Roman" w:hAnsi="Calibri" w:cs="Cordia New"/>
        <w:sz w:val="20"/>
        <w:szCs w:val="20"/>
      </w:rPr>
      <w:t>, NSW 2000</w:t>
    </w:r>
    <w:r w:rsidRPr="008A7B25">
      <w:rPr>
        <w:rFonts w:ascii="Calibri" w:eastAsia="Times New Roman" w:hAnsi="Calibri" w:cs="Cordia New"/>
        <w:sz w:val="20"/>
        <w:szCs w:val="20"/>
      </w:rPr>
      <w:t xml:space="preserve"> </w:t>
    </w:r>
    <w:r w:rsidRPr="005223EB">
      <w:rPr>
        <w:rFonts w:cstheme="minorHAnsi"/>
        <w:sz w:val="20"/>
        <w:szCs w:val="20"/>
      </w:rPr>
      <w:t>|</w:t>
    </w:r>
    <w:r w:rsidRPr="005223EB">
      <w:rPr>
        <w:rFonts w:ascii="Calibri" w:eastAsia="Times New Roman" w:hAnsi="Calibri" w:cs="Cordia New"/>
        <w:sz w:val="20"/>
        <w:szCs w:val="20"/>
      </w:rPr>
      <w:t>www.a</w:t>
    </w:r>
    <w:r>
      <w:rPr>
        <w:rFonts w:ascii="Calibri" w:eastAsia="Times New Roman" w:hAnsi="Calibri" w:cs="Cordia New"/>
        <w:sz w:val="20"/>
        <w:szCs w:val="20"/>
      </w:rPr>
      <w:t>tia.travel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67E9" w14:textId="77777777" w:rsidR="00836270" w:rsidRDefault="00836270" w:rsidP="00980650">
      <w:r>
        <w:separator/>
      </w:r>
    </w:p>
  </w:footnote>
  <w:footnote w:type="continuationSeparator" w:id="0">
    <w:p w14:paraId="10CF162C" w14:textId="77777777" w:rsidR="00836270" w:rsidRDefault="00836270" w:rsidP="0098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0666" w14:textId="461D8C68" w:rsidR="006A768E" w:rsidRPr="006A768E" w:rsidRDefault="005470A0" w:rsidP="006A768E">
    <w:pPr>
      <w:pStyle w:val="Header"/>
    </w:pPr>
    <w:r>
      <w:rPr>
        <w:noProof/>
      </w:rPr>
      <w:drawing>
        <wp:inline distT="0" distB="0" distL="0" distR="0" wp14:anchorId="06F3A535" wp14:editId="48A5A277">
          <wp:extent cx="2045970" cy="642873"/>
          <wp:effectExtent l="0" t="0" r="0" b="5080"/>
          <wp:docPr id="2763438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796" cy="6553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341C7"/>
    <w:multiLevelType w:val="hybridMultilevel"/>
    <w:tmpl w:val="B9B4D40E"/>
    <w:lvl w:ilvl="0" w:tplc="9B98B766">
      <w:start w:val="1"/>
      <w:numFmt w:val="bullet"/>
      <w:pStyle w:val="ATIA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E37"/>
    <w:multiLevelType w:val="hybridMultilevel"/>
    <w:tmpl w:val="806ACE34"/>
    <w:lvl w:ilvl="0" w:tplc="CE32CF5A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0CF5"/>
    <w:multiLevelType w:val="hybridMultilevel"/>
    <w:tmpl w:val="9FC8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C0F1C"/>
    <w:multiLevelType w:val="hybridMultilevel"/>
    <w:tmpl w:val="B372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D6A32"/>
    <w:multiLevelType w:val="hybridMultilevel"/>
    <w:tmpl w:val="8F6492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4622">
    <w:abstractNumId w:val="3"/>
  </w:num>
  <w:num w:numId="2" w16cid:durableId="1143349556">
    <w:abstractNumId w:val="2"/>
  </w:num>
  <w:num w:numId="3" w16cid:durableId="1647541280">
    <w:abstractNumId w:val="1"/>
  </w:num>
  <w:num w:numId="4" w16cid:durableId="1160274648">
    <w:abstractNumId w:val="0"/>
  </w:num>
  <w:num w:numId="5" w16cid:durableId="1152521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C1"/>
    <w:rsid w:val="000623DC"/>
    <w:rsid w:val="000E5541"/>
    <w:rsid w:val="00115FA3"/>
    <w:rsid w:val="00266927"/>
    <w:rsid w:val="00301CED"/>
    <w:rsid w:val="0032501B"/>
    <w:rsid w:val="003E0248"/>
    <w:rsid w:val="004C5CAA"/>
    <w:rsid w:val="005470A0"/>
    <w:rsid w:val="006975AD"/>
    <w:rsid w:val="006A768E"/>
    <w:rsid w:val="006A7E28"/>
    <w:rsid w:val="00742062"/>
    <w:rsid w:val="00791974"/>
    <w:rsid w:val="007D4C31"/>
    <w:rsid w:val="00825B65"/>
    <w:rsid w:val="00836270"/>
    <w:rsid w:val="008D3BAB"/>
    <w:rsid w:val="009150C1"/>
    <w:rsid w:val="00980650"/>
    <w:rsid w:val="009C0611"/>
    <w:rsid w:val="009C5E28"/>
    <w:rsid w:val="00A62051"/>
    <w:rsid w:val="00BC2473"/>
    <w:rsid w:val="00E03AEA"/>
    <w:rsid w:val="00E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9BB3E"/>
  <w15:chartTrackingRefBased/>
  <w15:docId w15:val="{40F87E8B-8224-434C-BA2B-F0E6764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asicParagraph"/>
    <w:next w:val="Normal"/>
    <w:link w:val="Heading1Char"/>
    <w:uiPriority w:val="9"/>
    <w:qFormat/>
    <w:rsid w:val="009150C1"/>
    <w:pPr>
      <w:outlineLvl w:val="0"/>
    </w:pPr>
    <w:rPr>
      <w:rFonts w:ascii="Poppins" w:hAnsi="Poppins" w:cs="Poppins"/>
      <w:b/>
      <w:bCs/>
      <w:sz w:val="74"/>
      <w:szCs w:val="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03AEA"/>
    <w:pPr>
      <w:suppressAutoHyphens/>
      <w:autoSpaceDE w:val="0"/>
      <w:autoSpaceDN w:val="0"/>
      <w:adjustRightInd w:val="0"/>
      <w:spacing w:before="120" w:after="120"/>
      <w:textAlignment w:val="center"/>
    </w:pPr>
    <w:rPr>
      <w:rFonts w:ascii="Roboto" w:hAnsi="Roboto" w:cs="Roboto"/>
      <w:color w:val="000000"/>
      <w:sz w:val="19"/>
      <w:szCs w:val="19"/>
      <w:lang w:val="en-US"/>
    </w:rPr>
  </w:style>
  <w:style w:type="paragraph" w:customStyle="1" w:styleId="ATIABody">
    <w:name w:val="ATIA Body"/>
    <w:basedOn w:val="BasicParagraph"/>
    <w:qFormat/>
    <w:rsid w:val="009C0611"/>
  </w:style>
  <w:style w:type="paragraph" w:customStyle="1" w:styleId="ATIASubHeadline">
    <w:name w:val="ATIA Sub Headline"/>
    <w:basedOn w:val="BasicParagraph"/>
    <w:qFormat/>
    <w:rsid w:val="00E03AEA"/>
    <w:rPr>
      <w:rFonts w:ascii="Poppins Medium" w:hAnsi="Poppins Medium" w:cs="Poppins Medium"/>
      <w:caps/>
      <w:color w:val="00ABAD"/>
      <w:spacing w:val="15"/>
      <w:sz w:val="28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9150C1"/>
    <w:rPr>
      <w:rFonts w:ascii="Poppins" w:hAnsi="Poppins" w:cs="Poppins"/>
      <w:b/>
      <w:bCs/>
      <w:color w:val="000000"/>
      <w:sz w:val="74"/>
      <w:szCs w:val="74"/>
      <w:lang w:val="en-US"/>
    </w:rPr>
  </w:style>
  <w:style w:type="paragraph" w:customStyle="1" w:styleId="ATIAIntro">
    <w:name w:val="ATIA Intro"/>
    <w:basedOn w:val="Normal"/>
    <w:uiPriority w:val="99"/>
    <w:rsid w:val="006A7E28"/>
    <w:pPr>
      <w:autoSpaceDE w:val="0"/>
      <w:autoSpaceDN w:val="0"/>
      <w:adjustRightInd w:val="0"/>
      <w:spacing w:after="360" w:line="300" w:lineRule="atLeast"/>
      <w:textAlignment w:val="center"/>
    </w:pPr>
    <w:rPr>
      <w:rFonts w:ascii="Roboto Light" w:hAnsi="Roboto Light" w:cs="Roboto"/>
      <w:color w:val="000000"/>
      <w:szCs w:val="22"/>
      <w:lang w:val="en-US"/>
    </w:rPr>
  </w:style>
  <w:style w:type="paragraph" w:styleId="Header">
    <w:name w:val="header"/>
    <w:aliases w:val="SUB Header"/>
    <w:basedOn w:val="ATIASubHeadline"/>
    <w:link w:val="HeaderChar"/>
    <w:uiPriority w:val="99"/>
    <w:unhideWhenUsed/>
    <w:rsid w:val="006A7E28"/>
    <w:pPr>
      <w:spacing w:before="240"/>
    </w:pPr>
  </w:style>
  <w:style w:type="character" w:customStyle="1" w:styleId="HeaderChar">
    <w:name w:val="Header Char"/>
    <w:aliases w:val="SUB Header Char"/>
    <w:basedOn w:val="DefaultParagraphFont"/>
    <w:link w:val="Header"/>
    <w:uiPriority w:val="99"/>
    <w:rsid w:val="006A7E28"/>
    <w:rPr>
      <w:rFonts w:ascii="Poppins Medium" w:hAnsi="Poppins Medium" w:cs="Poppins Medium"/>
      <w:caps/>
      <w:color w:val="00ABAD"/>
      <w:spacing w:val="15"/>
      <w:sz w:val="28"/>
      <w:szCs w:val="30"/>
      <w:lang w:val="en-US"/>
    </w:rPr>
  </w:style>
  <w:style w:type="paragraph" w:styleId="Footer">
    <w:name w:val="footer"/>
    <w:basedOn w:val="ATIAFooterText"/>
    <w:link w:val="FooterChar"/>
    <w:uiPriority w:val="99"/>
    <w:unhideWhenUsed/>
    <w:rsid w:val="00E03AEA"/>
  </w:style>
  <w:style w:type="character" w:customStyle="1" w:styleId="FooterChar">
    <w:name w:val="Footer Char"/>
    <w:basedOn w:val="DefaultParagraphFont"/>
    <w:link w:val="Footer"/>
    <w:uiPriority w:val="99"/>
    <w:rsid w:val="00E03AEA"/>
    <w:rPr>
      <w:rFonts w:ascii="Roboto Condensed" w:hAnsi="Roboto Condensed" w:cs="Roboto"/>
      <w:color w:val="000000"/>
      <w:sz w:val="15"/>
      <w:szCs w:val="19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C0611"/>
  </w:style>
  <w:style w:type="paragraph" w:customStyle="1" w:styleId="ATIABullets">
    <w:name w:val="ATIA Bullets"/>
    <w:basedOn w:val="ATIABody"/>
    <w:qFormat/>
    <w:rsid w:val="00115FA3"/>
    <w:pPr>
      <w:numPr>
        <w:numId w:val="4"/>
      </w:numPr>
    </w:pPr>
  </w:style>
  <w:style w:type="paragraph" w:customStyle="1" w:styleId="ATIABodyBold">
    <w:name w:val="ATIA Body Bold"/>
    <w:basedOn w:val="ATIABody"/>
    <w:qFormat/>
    <w:rsid w:val="00115FA3"/>
    <w:rPr>
      <w:rFonts w:ascii="Roboto Medium" w:hAnsi="Roboto Medium"/>
    </w:rPr>
  </w:style>
  <w:style w:type="paragraph" w:customStyle="1" w:styleId="ATIABodyItalic">
    <w:name w:val="ATIA Body Italic"/>
    <w:basedOn w:val="ATIABody"/>
    <w:qFormat/>
    <w:rsid w:val="00115FA3"/>
    <w:rPr>
      <w:i/>
    </w:rPr>
  </w:style>
  <w:style w:type="paragraph" w:customStyle="1" w:styleId="ATIAFooterText">
    <w:name w:val="ATIA Footer Text"/>
    <w:basedOn w:val="ATIABody"/>
    <w:qFormat/>
    <w:rsid w:val="00742062"/>
    <w:rPr>
      <w:rFonts w:ascii="Roboto Condensed" w:hAnsi="Roboto Condensed"/>
      <w:sz w:val="15"/>
    </w:rPr>
  </w:style>
  <w:style w:type="paragraph" w:customStyle="1" w:styleId="ATIAPageNumbertext">
    <w:name w:val="ATIA Page Number text"/>
    <w:basedOn w:val="Footer"/>
    <w:qFormat/>
    <w:rsid w:val="00742062"/>
    <w:pPr>
      <w:framePr w:wrap="none" w:vAnchor="text" w:hAnchor="margin" w:xAlign="right" w:y="1"/>
    </w:pPr>
    <w:rPr>
      <w:sz w:val="16"/>
    </w:rPr>
  </w:style>
  <w:style w:type="paragraph" w:customStyle="1" w:styleId="Style1">
    <w:name w:val="Style1"/>
    <w:basedOn w:val="ATIAFooterText"/>
    <w:qFormat/>
    <w:rsid w:val="00742062"/>
    <w:rPr>
      <w:b/>
    </w:rPr>
  </w:style>
  <w:style w:type="character" w:styleId="Hyperlink">
    <w:name w:val="Hyperlink"/>
    <w:basedOn w:val="DefaultParagraphFont"/>
    <w:uiPriority w:val="99"/>
    <w:unhideWhenUsed/>
    <w:rsid w:val="000E55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541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0E554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c@atas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Leigh</dc:creator>
  <cp:keywords/>
  <dc:description/>
  <cp:lastModifiedBy>Nina Hedges</cp:lastModifiedBy>
  <cp:revision>5</cp:revision>
  <dcterms:created xsi:type="dcterms:W3CDTF">2023-09-21T05:55:00Z</dcterms:created>
  <dcterms:modified xsi:type="dcterms:W3CDTF">2025-09-03T02:58:00Z</dcterms:modified>
</cp:coreProperties>
</file>